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E73" w:rsidRPr="00DD3A28" w:rsidRDefault="00510E73" w:rsidP="00510E7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Zaproszenie</w:t>
      </w:r>
    </w:p>
    <w:p w:rsidR="00510E73" w:rsidRPr="00DD3A28" w:rsidRDefault="00510E73" w:rsidP="00510E7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dla organizacji pozarządowych oraz podmiotów wymienionych w art. 3 ust. 3 ustawy </w:t>
      </w:r>
      <w:r w:rsidRPr="00DD3A2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br/>
        <w:t>o działalności pożytku publicznego i o wolontariacie,</w:t>
      </w:r>
    </w:p>
    <w:p w:rsidR="00510E73" w:rsidRPr="00DD3A28" w:rsidRDefault="00510E73" w:rsidP="00510E73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do konsultacji aktów prawa miejscowego</w:t>
      </w:r>
    </w:p>
    <w:p w:rsidR="00510E73" w:rsidRPr="00DD3A28" w:rsidRDefault="00510E73" w:rsidP="00510E73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</w:p>
    <w:p w:rsidR="00510E73" w:rsidRPr="00DD3A28" w:rsidRDefault="00510E73" w:rsidP="00510E73">
      <w:pPr>
        <w:spacing w:after="0" w:line="24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dyspozycją art. 5 ust. </w:t>
      </w:r>
      <w:r w:rsidR="00E2349B"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ustawy z dnia 24 kwietnia 2003 r. o działalności pożytku publicznego i o wolontariacie (Dz. U. z 20</w:t>
      </w:r>
      <w:r w:rsid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22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 poz. </w:t>
      </w:r>
      <w:r w:rsid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1327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ze zm.) oraz </w:t>
      </w:r>
      <w:r w:rsidRPr="00DD3A28">
        <w:rPr>
          <w:rFonts w:asciiTheme="minorHAnsi" w:hAnsiTheme="minorHAnsi" w:cstheme="minorHAnsi"/>
          <w:sz w:val="24"/>
          <w:szCs w:val="24"/>
        </w:rPr>
        <w:t xml:space="preserve">Uchwałą Nr XLVIII/321/2010 z dnia 18 października 2010r. Rady Miejskiej w Książu Wlkp. w sprawie </w:t>
      </w:r>
      <w:r w:rsidRPr="00DD3A28">
        <w:rPr>
          <w:rFonts w:asciiTheme="minorHAnsi" w:hAnsiTheme="minorHAnsi" w:cstheme="minorHAnsi"/>
          <w:bCs/>
          <w:sz w:val="24"/>
          <w:szCs w:val="24"/>
        </w:rPr>
        <w:t>określenia szczegółowego sposobu konsultowania z radą działalności pożytku publicznego lub organizacjami pozarz</w:t>
      </w:r>
      <w:r w:rsidRPr="00DD3A28">
        <w:rPr>
          <w:rFonts w:asciiTheme="minorHAnsi" w:hAnsiTheme="minorHAnsi" w:cstheme="minorHAnsi"/>
          <w:sz w:val="24"/>
          <w:szCs w:val="24"/>
        </w:rPr>
        <w:t>ą</w:t>
      </w:r>
      <w:r w:rsidR="00DD3A28" w:rsidRPr="00DD3A28">
        <w:rPr>
          <w:rFonts w:asciiTheme="minorHAnsi" w:hAnsiTheme="minorHAnsi" w:cstheme="minorHAnsi"/>
          <w:bCs/>
          <w:sz w:val="24"/>
          <w:szCs w:val="24"/>
        </w:rPr>
        <w:t xml:space="preserve">dowymi </w:t>
      </w:r>
      <w:r w:rsidRPr="00DD3A28">
        <w:rPr>
          <w:rFonts w:asciiTheme="minorHAnsi" w:hAnsiTheme="minorHAnsi" w:cstheme="minorHAnsi"/>
          <w:bCs/>
          <w:sz w:val="24"/>
          <w:szCs w:val="24"/>
        </w:rPr>
        <w:t xml:space="preserve">i podmiotami wymienionymi w art. 3 ust. 3 ustawy </w:t>
      </w:r>
      <w:r w:rsidR="00DD3A28">
        <w:rPr>
          <w:rFonts w:asciiTheme="minorHAnsi" w:hAnsiTheme="minorHAnsi" w:cstheme="minorHAnsi"/>
          <w:bCs/>
          <w:sz w:val="24"/>
          <w:szCs w:val="24"/>
        </w:rPr>
        <w:br/>
      </w:r>
      <w:r w:rsidRPr="00DD3A28">
        <w:rPr>
          <w:rFonts w:asciiTheme="minorHAnsi" w:hAnsiTheme="minorHAnsi" w:cstheme="minorHAnsi"/>
          <w:bCs/>
          <w:sz w:val="24"/>
          <w:szCs w:val="24"/>
        </w:rPr>
        <w:t>o działalno</w:t>
      </w:r>
      <w:r w:rsidRPr="00DD3A28">
        <w:rPr>
          <w:rFonts w:asciiTheme="minorHAnsi" w:hAnsiTheme="minorHAnsi" w:cstheme="minorHAnsi"/>
          <w:sz w:val="24"/>
          <w:szCs w:val="24"/>
        </w:rPr>
        <w:t>ś</w:t>
      </w:r>
      <w:r w:rsidRPr="00DD3A28">
        <w:rPr>
          <w:rFonts w:asciiTheme="minorHAnsi" w:hAnsiTheme="minorHAnsi" w:cstheme="minorHAnsi"/>
          <w:bCs/>
          <w:sz w:val="24"/>
          <w:szCs w:val="24"/>
        </w:rPr>
        <w:t>ci po</w:t>
      </w:r>
      <w:r w:rsidRPr="00DD3A28">
        <w:rPr>
          <w:rFonts w:asciiTheme="minorHAnsi" w:hAnsiTheme="minorHAnsi" w:cstheme="minorHAnsi"/>
          <w:sz w:val="24"/>
          <w:szCs w:val="24"/>
        </w:rPr>
        <w:t>ż</w:t>
      </w:r>
      <w:r w:rsidR="00DD3A28" w:rsidRPr="00DD3A28">
        <w:rPr>
          <w:rFonts w:asciiTheme="minorHAnsi" w:hAnsiTheme="minorHAnsi" w:cstheme="minorHAnsi"/>
          <w:bCs/>
          <w:sz w:val="24"/>
          <w:szCs w:val="24"/>
        </w:rPr>
        <w:t xml:space="preserve">ytku publicznego </w:t>
      </w:r>
      <w:r w:rsidRPr="00DD3A28">
        <w:rPr>
          <w:rFonts w:asciiTheme="minorHAnsi" w:hAnsiTheme="minorHAnsi" w:cstheme="minorHAnsi"/>
          <w:bCs/>
          <w:sz w:val="24"/>
          <w:szCs w:val="24"/>
        </w:rPr>
        <w:t xml:space="preserve">i o wolontariacie, projektów aktów prawa miejscowego </w:t>
      </w:r>
      <w:r w:rsidR="00DD3A28">
        <w:rPr>
          <w:rFonts w:asciiTheme="minorHAnsi" w:hAnsiTheme="minorHAnsi" w:cstheme="minorHAnsi"/>
          <w:bCs/>
          <w:sz w:val="24"/>
          <w:szCs w:val="24"/>
        </w:rPr>
        <w:br/>
      </w:r>
      <w:r w:rsidRPr="00DD3A28">
        <w:rPr>
          <w:rFonts w:asciiTheme="minorHAnsi" w:hAnsiTheme="minorHAnsi" w:cstheme="minorHAnsi"/>
          <w:bCs/>
          <w:sz w:val="24"/>
          <w:szCs w:val="24"/>
        </w:rPr>
        <w:t>w dziedzinach dotyczących działalności statutowej tych organizacji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zapraszamy organizacje </w:t>
      </w:r>
      <w:r w:rsid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 podmioty działające na terenie Gminy Książ Wlkp.  do zapoznania się z projektem </w:t>
      </w:r>
      <w:r w:rsidR="00987C26"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uchwały</w:t>
      </w:r>
    </w:p>
    <w:p w:rsidR="00510E73" w:rsidRPr="00DD3A28" w:rsidRDefault="00510E73" w:rsidP="00510E73">
      <w:pP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:rsidR="00DD3A28" w:rsidRPr="00DD3A28" w:rsidRDefault="00DD3A28" w:rsidP="00DD3A28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3A28">
        <w:rPr>
          <w:rFonts w:asciiTheme="minorHAnsi" w:hAnsiTheme="minorHAnsi" w:cstheme="minorHAnsi"/>
          <w:b/>
          <w:sz w:val="24"/>
          <w:szCs w:val="24"/>
        </w:rPr>
        <w:t>zmieniająca uchwałę w sprawie Regulaminu przyznawania stypendium Burmistrza Książa Wlkp. uzdolnionym dzieciom i młodzieży</w:t>
      </w:r>
    </w:p>
    <w:p w:rsidR="00517B01" w:rsidRPr="00DD3A28" w:rsidRDefault="00517B01" w:rsidP="00517B01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510E73" w:rsidRPr="00DD3A28" w:rsidRDefault="00510E73" w:rsidP="00510E73">
      <w:pPr>
        <w:pStyle w:val="Bezodstpw"/>
        <w:jc w:val="both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:rsidR="00517B01" w:rsidRPr="00DD3A28" w:rsidRDefault="00517B01" w:rsidP="00517B01">
      <w:pPr>
        <w:jc w:val="both"/>
        <w:rPr>
          <w:rFonts w:asciiTheme="minorHAnsi" w:hAnsiTheme="minorHAnsi" w:cstheme="minorHAnsi"/>
          <w:sz w:val="24"/>
          <w:szCs w:val="24"/>
        </w:rPr>
      </w:pPr>
      <w:r w:rsidRPr="00DD3A28">
        <w:rPr>
          <w:rFonts w:asciiTheme="minorHAnsi" w:hAnsiTheme="minorHAnsi" w:cstheme="minorHAnsi"/>
          <w:sz w:val="24"/>
          <w:szCs w:val="24"/>
        </w:rPr>
        <w:t xml:space="preserve">Konsultacje przeprowadzone zostaną w formie </w:t>
      </w:r>
      <w:r w:rsidR="00DD3A28" w:rsidRPr="00DD3A28">
        <w:rPr>
          <w:rFonts w:asciiTheme="minorHAnsi" w:hAnsiTheme="minorHAnsi" w:cstheme="minorHAnsi"/>
          <w:sz w:val="24"/>
          <w:szCs w:val="24"/>
        </w:rPr>
        <w:t xml:space="preserve">zgłaszania uwag na piśmie. </w:t>
      </w:r>
    </w:p>
    <w:p w:rsidR="00DD3A28" w:rsidRPr="00384D5E" w:rsidRDefault="00DD3A28" w:rsidP="00DD3A28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Ewentualne o</w:t>
      </w:r>
      <w:r w:rsidRPr="00DD3A28">
        <w:rPr>
          <w:rFonts w:asciiTheme="minorHAnsi" w:hAnsiTheme="minorHAnsi" w:cstheme="minorHAnsi"/>
          <w:sz w:val="24"/>
          <w:szCs w:val="24"/>
        </w:rPr>
        <w:t xml:space="preserve">pinie, uwagi, propozycje zmian zapisów wraz z uzasadnieniem 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prosimy zgłaszać na </w:t>
      </w:r>
      <w:hyperlink r:id="rId5" w:history="1">
        <w:r w:rsidRPr="00DD3A28">
          <w:rPr>
            <w:rFonts w:asciiTheme="minorHAnsi" w:eastAsia="Times New Roman" w:hAnsiTheme="minorHAnsi" w:cstheme="minorHAnsi"/>
            <w:b/>
            <w:sz w:val="24"/>
            <w:szCs w:val="24"/>
            <w:lang w:eastAsia="pl-PL"/>
          </w:rPr>
          <w:t>Formularzu zgłoszenia</w:t>
        </w:r>
      </w:hyperlink>
      <w:r w:rsidRPr="00DD3A28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opinii</w:t>
      </w: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384D5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w terminie </w:t>
      </w:r>
      <w:r w:rsidR="00384D5E" w:rsidRPr="00384D5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14 dni od doręczenia projektu </w:t>
      </w:r>
      <w:r w:rsidR="00384D5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aktu podlegające</w:t>
      </w:r>
      <w:r w:rsidR="005C0A6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go</w:t>
      </w:r>
      <w:r w:rsidR="00384D5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konsultacji.</w:t>
      </w:r>
    </w:p>
    <w:p w:rsidR="00DD3A28" w:rsidRPr="00DD3A28" w:rsidRDefault="00DD3A28" w:rsidP="00DD3A28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DD3A28" w:rsidRPr="00DD3A28" w:rsidRDefault="00DD3A28" w:rsidP="00DD3A28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:rsidR="00DD3A28" w:rsidRPr="00DD3A28" w:rsidRDefault="00DD3A28" w:rsidP="00DD3A2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>Formularz zgłoszenia opinii można:</w:t>
      </w:r>
    </w:p>
    <w:p w:rsidR="00DD3A28" w:rsidRPr="00DD3A28" w:rsidRDefault="00DD3A28" w:rsidP="00DD3A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przesłać pocztą tradycyjną na adres: </w:t>
      </w:r>
    </w:p>
    <w:p w:rsidR="00DD3A28" w:rsidRPr="00DD3A28" w:rsidRDefault="00DD3A28" w:rsidP="00DD3A2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Urząd Miejski w Książu Wlkp. </w:t>
      </w:r>
    </w:p>
    <w:p w:rsidR="00DD3A28" w:rsidRPr="00DD3A28" w:rsidRDefault="00DD3A28" w:rsidP="00DD3A2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ul. Stacha Wichury 11a, </w:t>
      </w:r>
    </w:p>
    <w:p w:rsidR="00DD3A28" w:rsidRPr="00DD3A28" w:rsidRDefault="00DD3A28" w:rsidP="00DD3A2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63-130 Książ Wlkp. </w:t>
      </w:r>
    </w:p>
    <w:p w:rsidR="00DD3A28" w:rsidRPr="00DD3A28" w:rsidRDefault="00DD3A28" w:rsidP="00DD3A2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>(decyduje data wpływu opinii do Urzędu);</w:t>
      </w:r>
    </w:p>
    <w:p w:rsidR="00DD3A28" w:rsidRPr="00DD3A28" w:rsidRDefault="00DD3A28" w:rsidP="00DD3A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lub złożyć osobiście Sekretariacie Urzędu; </w:t>
      </w:r>
    </w:p>
    <w:p w:rsidR="00DD3A28" w:rsidRPr="00DD3A28" w:rsidRDefault="00DD3A28" w:rsidP="00DD3A2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3A28">
        <w:rPr>
          <w:rFonts w:asciiTheme="minorHAnsi" w:hAnsiTheme="minorHAnsi" w:cstheme="minorHAnsi"/>
          <w:iCs/>
          <w:sz w:val="24"/>
          <w:szCs w:val="24"/>
        </w:rPr>
        <w:t xml:space="preserve">albo przesłać zeskanowany dokument za pośrednictwem poczty elektronicznej </w:t>
      </w:r>
      <w:r w:rsidRPr="00DD3A28">
        <w:rPr>
          <w:rFonts w:asciiTheme="minorHAnsi" w:hAnsiTheme="minorHAnsi" w:cstheme="minorHAnsi"/>
          <w:iCs/>
          <w:sz w:val="24"/>
          <w:szCs w:val="24"/>
        </w:rPr>
        <w:br/>
        <w:t xml:space="preserve">na adres e-mail: </w:t>
      </w:r>
      <w:hyperlink r:id="rId6" w:history="1">
        <w:r w:rsidRPr="00DD3A28">
          <w:rPr>
            <w:rStyle w:val="Hipercze"/>
            <w:rFonts w:asciiTheme="minorHAnsi" w:hAnsiTheme="minorHAnsi" w:cstheme="minorHAnsi"/>
            <w:iCs/>
            <w:sz w:val="24"/>
            <w:szCs w:val="24"/>
          </w:rPr>
          <w:t>agata.weiss@ksiaz-wlkp.pl</w:t>
        </w:r>
      </w:hyperlink>
      <w:r w:rsidRPr="00DD3A28">
        <w:rPr>
          <w:rFonts w:asciiTheme="minorHAnsi" w:hAnsiTheme="minorHAnsi" w:cstheme="minorHAnsi"/>
          <w:iCs/>
          <w:sz w:val="24"/>
          <w:szCs w:val="24"/>
        </w:rPr>
        <w:t xml:space="preserve"> </w:t>
      </w:r>
    </w:p>
    <w:p w:rsidR="00DD3A28" w:rsidRPr="00DD3A28" w:rsidRDefault="00DD3A28" w:rsidP="00DD3A2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DD3A28" w:rsidRPr="00DD3A28" w:rsidRDefault="00DD3A28" w:rsidP="00DD3A2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</w:p>
    <w:p w:rsidR="00DD3A28" w:rsidRPr="00DD3A28" w:rsidRDefault="00DD3A28" w:rsidP="00DD3A2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17B01" w:rsidRPr="00DD3A28" w:rsidRDefault="00517B01" w:rsidP="00517B01">
      <w:pPr>
        <w:pStyle w:val="Bezodstpw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510E73" w:rsidRPr="00DD3A28" w:rsidRDefault="00510E73" w:rsidP="00510E73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510E73" w:rsidRPr="00DD3A28" w:rsidRDefault="00510E73" w:rsidP="00510E73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D3A28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</w:p>
    <w:p w:rsidR="00510E73" w:rsidRPr="00DD3A28" w:rsidRDefault="00510E73" w:rsidP="00510E7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10E73" w:rsidRPr="00DD3A28" w:rsidRDefault="00510E73" w:rsidP="00510E7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10E73" w:rsidRPr="00DD3A28" w:rsidRDefault="00510E73" w:rsidP="00510E7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10E73" w:rsidRPr="00DD3A28" w:rsidRDefault="00510E73" w:rsidP="00510E7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10E73" w:rsidRPr="00DD3A28" w:rsidRDefault="00510E73" w:rsidP="00510E73">
      <w:pPr>
        <w:pStyle w:val="Tekstpodstawowywcity21"/>
        <w:shd w:val="clear" w:color="auto" w:fill="FFFFFF"/>
        <w:rPr>
          <w:rFonts w:asciiTheme="minorHAnsi" w:hAnsiTheme="minorHAnsi" w:cstheme="minorHAnsi"/>
        </w:rPr>
      </w:pPr>
    </w:p>
    <w:p w:rsidR="00DD1F86" w:rsidRPr="00DD3A28" w:rsidRDefault="00DD1F86">
      <w:pPr>
        <w:rPr>
          <w:rFonts w:asciiTheme="minorHAnsi" w:hAnsiTheme="minorHAnsi" w:cstheme="minorHAnsi"/>
          <w:sz w:val="24"/>
          <w:szCs w:val="24"/>
        </w:rPr>
      </w:pPr>
    </w:p>
    <w:sectPr w:rsidR="00DD1F86" w:rsidRPr="00DD3A28" w:rsidSect="00DD1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730E6"/>
    <w:multiLevelType w:val="hybridMultilevel"/>
    <w:tmpl w:val="2F2E7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0E73"/>
    <w:rsid w:val="00263B26"/>
    <w:rsid w:val="0031360D"/>
    <w:rsid w:val="00341138"/>
    <w:rsid w:val="00384D5E"/>
    <w:rsid w:val="00385938"/>
    <w:rsid w:val="003F2C22"/>
    <w:rsid w:val="00510E73"/>
    <w:rsid w:val="00517B01"/>
    <w:rsid w:val="00582EAF"/>
    <w:rsid w:val="005910C0"/>
    <w:rsid w:val="005C0A61"/>
    <w:rsid w:val="005C4C34"/>
    <w:rsid w:val="005E5EEC"/>
    <w:rsid w:val="007A1C8A"/>
    <w:rsid w:val="00987C26"/>
    <w:rsid w:val="00C82E3F"/>
    <w:rsid w:val="00D87375"/>
    <w:rsid w:val="00DB4E3B"/>
    <w:rsid w:val="00DD1F86"/>
    <w:rsid w:val="00DD3A28"/>
    <w:rsid w:val="00E2349B"/>
    <w:rsid w:val="00E715BB"/>
    <w:rsid w:val="00E7373F"/>
    <w:rsid w:val="00E7580C"/>
    <w:rsid w:val="00F021BE"/>
    <w:rsid w:val="00F64A97"/>
    <w:rsid w:val="00FA1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E7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10E73"/>
    <w:rPr>
      <w:strike w:val="0"/>
      <w:dstrike w:val="0"/>
      <w:color w:val="004488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510E73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510E73"/>
    <w:pPr>
      <w:widowControl w:val="0"/>
      <w:suppressAutoHyphens/>
      <w:spacing w:after="0" w:line="240" w:lineRule="auto"/>
      <w:ind w:left="360"/>
    </w:pPr>
    <w:rPr>
      <w:rFonts w:ascii="Times New Roman" w:eastAsia="Lucida Sans Unicode" w:hAnsi="Times New Roman"/>
      <w:kern w:val="2"/>
      <w:sz w:val="24"/>
      <w:szCs w:val="24"/>
      <w:lang w:eastAsia="pl-PL"/>
    </w:rPr>
  </w:style>
  <w:style w:type="paragraph" w:customStyle="1" w:styleId="Standard">
    <w:name w:val="Standard"/>
    <w:rsid w:val="00510E73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510E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ata.weiss@ksiaz-wlkp.pl" TargetMode="External"/><Relationship Id="rId5" Type="http://schemas.openxmlformats.org/officeDocument/2006/relationships/hyperlink" Target="http://www.sosnowiec.pl/_upload/file/doc/Formularz_zg%C5%82oszenia%20opini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agawei01</dc:creator>
  <cp:lastModifiedBy>agawei01</cp:lastModifiedBy>
  <cp:revision>12</cp:revision>
  <cp:lastPrinted>2020-06-17T08:36:00Z</cp:lastPrinted>
  <dcterms:created xsi:type="dcterms:W3CDTF">2017-12-01T11:29:00Z</dcterms:created>
  <dcterms:modified xsi:type="dcterms:W3CDTF">2023-03-27T10:46:00Z</dcterms:modified>
</cp:coreProperties>
</file>